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1C77CF" w:rsidRPr="001C77CF">
        <w:rPr>
          <w:rFonts w:ascii="Times New Roman" w:hAnsi="Times New Roman" w:cs="Times New Roman"/>
          <w:b/>
          <w:sz w:val="28"/>
          <w:szCs w:val="28"/>
        </w:rPr>
        <w:t>достоверности, полноты и соответствия нормативным требованиям составления и предоставления бюджетной отчетности главного администратора средств бюджета Вельяминовского сельского поселения Туапсинского района - администрации Вельяминовского сельского поселения Туапсинского района за 202</w:t>
      </w:r>
      <w:r w:rsidR="00E578D2">
        <w:rPr>
          <w:rFonts w:ascii="Times New Roman" w:hAnsi="Times New Roman" w:cs="Times New Roman"/>
          <w:b/>
          <w:sz w:val="28"/>
          <w:szCs w:val="28"/>
        </w:rPr>
        <w:t>3</w:t>
      </w:r>
      <w:r w:rsidR="001C77CF" w:rsidRPr="001C77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E578D2" w:rsidRPr="00E578D2" w:rsidRDefault="00E578D2" w:rsidP="00E5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D2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Вельяминовского сельского поселения  Туапсинского района  в 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</w:p>
    <w:p w:rsidR="00E578D2" w:rsidRDefault="00E578D2" w:rsidP="00E5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D2">
        <w:rPr>
          <w:rFonts w:ascii="Times New Roman" w:hAnsi="Times New Roman" w:cs="Times New Roman"/>
          <w:sz w:val="28"/>
          <w:szCs w:val="28"/>
        </w:rPr>
        <w:t xml:space="preserve">Вместе с тем  ходе контрольного мероприятия  установлено, что в  нарушение  ст.34, ст.162 Бюджетного кодекса РФ  администрацией  Вельяминовского поселения Туапсинского района допущено неэффективное расходование  бюджетных средств  в  сумме  17 880,0  рублей.  </w:t>
      </w:r>
    </w:p>
    <w:p w:rsidR="008C171E" w:rsidRDefault="008C171E" w:rsidP="00E57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1C77CF">
        <w:rPr>
          <w:rFonts w:ascii="Times New Roman" w:hAnsi="Times New Roman" w:cs="Times New Roman"/>
          <w:sz w:val="28"/>
          <w:szCs w:val="28"/>
        </w:rPr>
        <w:t>Вельяминовского 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1C77CF" w:rsidRPr="001C77CF">
        <w:rPr>
          <w:rFonts w:ascii="Times New Roman" w:hAnsi="Times New Roman" w:cs="Times New Roman"/>
          <w:sz w:val="28"/>
          <w:szCs w:val="28"/>
        </w:rPr>
        <w:t>Вельяминовского сельского 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8D2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52</cp:revision>
  <dcterms:created xsi:type="dcterms:W3CDTF">2017-05-18T06:30:00Z</dcterms:created>
  <dcterms:modified xsi:type="dcterms:W3CDTF">2024-05-31T07:21:00Z</dcterms:modified>
</cp:coreProperties>
</file>