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C21D40" w:rsidRPr="00C21D40" w:rsidRDefault="00C21D40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0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C21D40" w:rsidRPr="00C21D40" w:rsidRDefault="00C21D40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0">
        <w:rPr>
          <w:rFonts w:ascii="Times New Roman" w:eastAsia="Calibri" w:hAnsi="Times New Roman" w:cs="Times New Roman"/>
          <w:sz w:val="28"/>
          <w:szCs w:val="28"/>
        </w:rPr>
        <w:t>-  принципам сбалансированности бюджета (ст.33 БК РФ);</w:t>
      </w:r>
    </w:p>
    <w:p w:rsidR="00C21D40" w:rsidRPr="00C21D40" w:rsidRDefault="00C21D40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0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C21D40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C21D40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C21D40" w:rsidRPr="00C21D40" w:rsidRDefault="00C21D40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0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C21D40" w:rsidRPr="00C21D40" w:rsidRDefault="00C21D40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C21D40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район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18 сессии Совета муниципального образования Туапсинский район с учетом следующих</w:t>
      </w:r>
      <w:proofErr w:type="gramEnd"/>
      <w:r w:rsidRPr="00C21D40">
        <w:rPr>
          <w:rFonts w:ascii="Times New Roman" w:eastAsia="Calibri" w:hAnsi="Times New Roman" w:cs="Times New Roman"/>
          <w:sz w:val="28"/>
          <w:szCs w:val="28"/>
        </w:rPr>
        <w:t xml:space="preserve"> замечаний и рекомендаций:</w:t>
      </w:r>
    </w:p>
    <w:p w:rsidR="00C21D40" w:rsidRPr="00C21D40" w:rsidRDefault="00C21D40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0">
        <w:rPr>
          <w:rFonts w:ascii="Times New Roman" w:eastAsia="Calibri" w:hAnsi="Times New Roman" w:cs="Times New Roman"/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C21D40" w:rsidRPr="00C21D40" w:rsidRDefault="00C21D40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0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1D40">
        <w:rPr>
          <w:rFonts w:ascii="Times New Roman" w:eastAsia="Calibri" w:hAnsi="Times New Roman" w:cs="Times New Roman"/>
          <w:sz w:val="28"/>
          <w:szCs w:val="28"/>
        </w:rPr>
        <w:t>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C21D40" w:rsidRPr="00C21D40" w:rsidRDefault="00C21D40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0">
        <w:rPr>
          <w:rFonts w:ascii="Times New Roman" w:eastAsia="Calibri" w:hAnsi="Times New Roman" w:cs="Times New Roman"/>
          <w:sz w:val="28"/>
          <w:szCs w:val="28"/>
        </w:rPr>
        <w:t>3) рекомендовать заказчикам осуществлять планирование закупок в строгом соответствии с  Федеральным законом от 05.04.2013 № 44-ФЗ;</w:t>
      </w:r>
    </w:p>
    <w:p w:rsidR="00C21D40" w:rsidRPr="00C21D40" w:rsidRDefault="00C21D40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0">
        <w:rPr>
          <w:rFonts w:ascii="Times New Roman" w:eastAsia="Calibri" w:hAnsi="Times New Roman" w:cs="Times New Roman"/>
          <w:sz w:val="28"/>
          <w:szCs w:val="28"/>
        </w:rPr>
        <w:t xml:space="preserve">4) рекомендовать отделу культуры администрации муниципального образования Туапсинский район планируемую закупку в сумме 261,4 тыс. рублей на приобретение ноутбука </w:t>
      </w:r>
      <w:proofErr w:type="spellStart"/>
      <w:r w:rsidRPr="00C21D40">
        <w:rPr>
          <w:rFonts w:ascii="Times New Roman" w:eastAsia="Calibri" w:hAnsi="Times New Roman" w:cs="Times New Roman"/>
          <w:sz w:val="28"/>
          <w:szCs w:val="28"/>
        </w:rPr>
        <w:t>Asus</w:t>
      </w:r>
      <w:proofErr w:type="spellEnd"/>
      <w:r w:rsidRPr="00C21D40">
        <w:rPr>
          <w:rFonts w:ascii="Times New Roman" w:eastAsia="Calibri" w:hAnsi="Times New Roman" w:cs="Times New Roman"/>
          <w:sz w:val="28"/>
          <w:szCs w:val="28"/>
        </w:rPr>
        <w:t xml:space="preserve"> ROG </w:t>
      </w:r>
      <w:proofErr w:type="spellStart"/>
      <w:r w:rsidRPr="00C21D40">
        <w:rPr>
          <w:rFonts w:ascii="Times New Roman" w:eastAsia="Calibri" w:hAnsi="Times New Roman" w:cs="Times New Roman"/>
          <w:sz w:val="28"/>
          <w:szCs w:val="28"/>
        </w:rPr>
        <w:t>Flow</w:t>
      </w:r>
      <w:proofErr w:type="spellEnd"/>
      <w:r w:rsidRPr="00C21D40">
        <w:rPr>
          <w:rFonts w:ascii="Times New Roman" w:eastAsia="Calibri" w:hAnsi="Times New Roman" w:cs="Times New Roman"/>
          <w:sz w:val="28"/>
          <w:szCs w:val="28"/>
        </w:rPr>
        <w:t xml:space="preserve"> GV302XV-MU011W и док-станции KEYRON UCN3442 произвести с помощью конкурентных процедур в соответствии с Федеральным законом от 05.04.2013 № 44-ФЗ;</w:t>
      </w:r>
    </w:p>
    <w:p w:rsidR="00C21D40" w:rsidRPr="00C21D40" w:rsidRDefault="00C21D40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0">
        <w:rPr>
          <w:rFonts w:ascii="Times New Roman" w:eastAsia="Calibri" w:hAnsi="Times New Roman" w:cs="Times New Roman"/>
          <w:sz w:val="28"/>
          <w:szCs w:val="28"/>
        </w:rPr>
        <w:t xml:space="preserve">5) 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район, чьи действия (бездействие) привели к нанесению ущерба муниципальному образованию Туапсинский район в виде оплаты денежных средств в размере 250,0 </w:t>
      </w:r>
      <w:proofErr w:type="spellStart"/>
      <w:r w:rsidRPr="00C21D4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21D4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21D40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21D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1D40" w:rsidRPr="00C21D40" w:rsidRDefault="00C21D40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40">
        <w:rPr>
          <w:rFonts w:ascii="Times New Roman" w:eastAsia="Calibri" w:hAnsi="Times New Roman" w:cs="Times New Roman"/>
          <w:sz w:val="28"/>
          <w:szCs w:val="28"/>
        </w:rPr>
        <w:t>6) на основании статьи 24 Положения о бюджетном процессе в муниципальном образовании Туапсинский район, утвержденного решением Совета муниципального образования Туапсинский район от 28.10.2016 г. № 513 (в редакции от 25.08.2023 г.), провести мероприятия по применению регрессных требований на основании пункта 3.1 статьи 1081 Гражданского кодекса Российской Федерации.</w:t>
      </w:r>
    </w:p>
    <w:p w:rsidR="00533F7E" w:rsidRPr="00533F7E" w:rsidRDefault="00533F7E" w:rsidP="00C21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7B43" w:rsidRPr="00557B43">
        <w:rPr>
          <w:rFonts w:ascii="Times New Roman" w:eastAsia="Calibri" w:hAnsi="Times New Roman" w:cs="Times New Roman"/>
          <w:sz w:val="28"/>
          <w:szCs w:val="28"/>
        </w:rPr>
        <w:t>Туапсинский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00B8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4CA7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2D2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1D40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45</cp:revision>
  <cp:lastPrinted>2025-01-28T13:04:00Z</cp:lastPrinted>
  <dcterms:created xsi:type="dcterms:W3CDTF">2017-05-18T06:30:00Z</dcterms:created>
  <dcterms:modified xsi:type="dcterms:W3CDTF">2025-01-29T05:58:00Z</dcterms:modified>
</cp:coreProperties>
</file>